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C5" w:rsidRPr="00017EC5" w:rsidRDefault="00017EC5" w:rsidP="00017EC5">
      <w:pPr>
        <w:spacing w:before="100" w:beforeAutospacing="1" w:after="100" w:afterAutospacing="1" w:line="240" w:lineRule="auto"/>
        <w:outlineLvl w:val="1"/>
        <w:rPr>
          <w:rFonts w:ascii="Times New Roman" w:eastAsia="Times New Roman" w:hAnsi="Times New Roman" w:cs="Times New Roman"/>
          <w:b/>
          <w:bCs/>
          <w:sz w:val="36"/>
          <w:szCs w:val="36"/>
        </w:rPr>
      </w:pPr>
      <w:r w:rsidRPr="00017EC5">
        <w:rPr>
          <w:rFonts w:ascii="Times New Roman" w:eastAsia="Times New Roman" w:hAnsi="Times New Roman" w:cs="Times New Roman"/>
          <w:b/>
          <w:bCs/>
          <w:sz w:val="36"/>
          <w:szCs w:val="36"/>
        </w:rPr>
        <w:t>Устав гаражно-строительного кооператива</w:t>
      </w:r>
    </w:p>
    <w:p w:rsidR="00017EC5" w:rsidRPr="00017EC5" w:rsidRDefault="00017EC5" w:rsidP="00017EC5">
      <w:pPr>
        <w:spacing w:after="0" w:line="240" w:lineRule="auto"/>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УТВЕРЖДЕН Общим собранием членов ГСК "________________" Протокол N ___________ от "__"_______ ____ г.</w:t>
      </w:r>
    </w:p>
    <w:p w:rsidR="00017EC5" w:rsidRPr="00017EC5" w:rsidRDefault="00017EC5" w:rsidP="00017EC5">
      <w:pPr>
        <w:spacing w:after="240" w:line="240" w:lineRule="auto"/>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br/>
      </w:r>
      <w:r w:rsidRPr="00017EC5">
        <w:rPr>
          <w:rFonts w:ascii="Times New Roman" w:eastAsia="Times New Roman" w:hAnsi="Times New Roman" w:cs="Times New Roman"/>
          <w:sz w:val="24"/>
          <w:szCs w:val="24"/>
        </w:rPr>
        <w:br/>
      </w: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УСТАВ</w:t>
      </w: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гаражно-строительного кооператива</w:t>
      </w: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"_______________________________"</w:t>
      </w:r>
    </w:p>
    <w:p w:rsidR="00017EC5" w:rsidRPr="00017EC5" w:rsidRDefault="00017EC5" w:rsidP="00017EC5">
      <w:pPr>
        <w:spacing w:after="240" w:line="240" w:lineRule="auto"/>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br/>
      </w:r>
      <w:r>
        <w:rPr>
          <w:rFonts w:ascii="Times New Roman" w:eastAsia="Times New Roman" w:hAnsi="Times New Roman" w:cs="Times New Roman"/>
          <w:i/>
          <w:iCs/>
          <w:sz w:val="24"/>
          <w:szCs w:val="24"/>
          <w:lang w:val="en-US"/>
        </w:rPr>
        <w:t xml:space="preserve">                                                    </w:t>
      </w:r>
      <w:r w:rsidRPr="00017EC5">
        <w:rPr>
          <w:rFonts w:ascii="Times New Roman" w:eastAsia="Times New Roman" w:hAnsi="Times New Roman" w:cs="Times New Roman"/>
          <w:i/>
          <w:iCs/>
          <w:sz w:val="24"/>
          <w:szCs w:val="24"/>
        </w:rPr>
        <w:t>г. __________________</w:t>
      </w:r>
    </w:p>
    <w:p w:rsidR="00017EC5" w:rsidRPr="00017EC5" w:rsidRDefault="00017EC5" w:rsidP="00017EC5">
      <w:pPr>
        <w:spacing w:after="240" w:line="240" w:lineRule="auto"/>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br/>
      </w:r>
      <w:r>
        <w:rPr>
          <w:rFonts w:ascii="Times New Roman" w:eastAsia="Times New Roman" w:hAnsi="Times New Roman" w:cs="Times New Roman"/>
          <w:i/>
          <w:iCs/>
          <w:sz w:val="24"/>
          <w:szCs w:val="24"/>
          <w:lang w:val="en-US"/>
        </w:rPr>
        <w:t xml:space="preserve">                                                             </w:t>
      </w:r>
      <w:r w:rsidRPr="00017EC5">
        <w:rPr>
          <w:rFonts w:ascii="Times New Roman" w:eastAsia="Times New Roman" w:hAnsi="Times New Roman" w:cs="Times New Roman"/>
          <w:i/>
          <w:iCs/>
          <w:sz w:val="24"/>
          <w:szCs w:val="24"/>
        </w:rPr>
        <w:t>____ г.</w:t>
      </w:r>
    </w:p>
    <w:p w:rsidR="00017EC5" w:rsidRPr="00017EC5" w:rsidRDefault="00017EC5" w:rsidP="00017EC5">
      <w:pPr>
        <w:spacing w:after="240" w:line="240" w:lineRule="auto"/>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br/>
      </w:r>
      <w:r w:rsidRPr="00017EC5">
        <w:rPr>
          <w:rFonts w:ascii="Times New Roman" w:eastAsia="Times New Roman" w:hAnsi="Times New Roman" w:cs="Times New Roman"/>
          <w:sz w:val="24"/>
          <w:szCs w:val="24"/>
        </w:rPr>
        <w:br/>
      </w: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1. ОБЩИЕ ПОЛОЖЕНИЯ</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1.1. Гаражно-строительный кооператив "_____________", далее именуемый "Кооператив", создан решением общего собрания учредителей, объединившихся на добровольной основе для удовлетворения потребностей членов Кооператива в строительстве гаражей.</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1.1.1. Учредителями Кооператива являются: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______________________________________;</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______________________________________;</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______________________________________.</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1.2. Местонахождение Кооператива: ____________. По данному адресу располагается Председатель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1.3. Кооператив является некоммерческой организацией, созданной как добровольное объединение граждан и юридических лиц на основе членства в форме специализированного потребительского кооператива - гаражно-строительного кооператива - с целью удовлетворения потребностей в гаражах.</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1.4. Полное наименование Кооператива на русском языке: Гаражно-строительный кооператив "_____________". Сокращенное наименование: ГСК "_________".</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1.5. Кооператив создается без ограничения срока деятельности.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1.6. Деятельность Кооператива не ограничивается территорией ____________. Деятельность Кооператива строится на принципах добровольности, имущественной взаимопомощи, самоокупаемости и самоуправления.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1.7. Кооператив является юридическим лицом с момента государственной регистрации, имеет самостоятельный баланс, расчетный и иные счета в банках, печать со своим наименованием на русском языке, угловой штамп, бланки и другие реквизиты.</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1.8. Кооператив может от своего имени совершать любые сделки, не противоречащие законодательству РФ и настоящему Уставу, приобретать имущественные и неимущественные права и нести обязанности, представлять общие интересы членов Кооператива в государственных органах и органах местного самоуправления.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1.9. Кооператив отвечает по своим долгам всем принадлежащим ему имуществом. Кооператив не отвечает по обязательствам своих членов, а члены Кооператива солидарно несут субсидиарную ответственность по его обязательствам в пределах невнесенной части вступительного взноса каждого из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1.10. Кооператив в своей деятельности руководствуется ГК РФ, иным действующим законодательством РФ и настоящим Уставом.</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2. ЦЕЛИ ДЕЯТЕЛЬНОСТИ КООПЕРАТИВА</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2.1. Кооператив создан для удовлетворения потребностей граждан - членов Кооператива в гаражах путем их строительства на средства членов Кооператива, а также для последующей эксплуатации гаражей преимущественно за счет собственных средств.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2.2. Для реализации цели деятельности Кооператива, указанной в п. 2.1 настоящего Устава, Кооператив имеет право:</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получать земельные участки для строительства на них гаражей;</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осуществлять в установленном законодательством РФ порядке строительство гаражей за счет собственных и привлеченных средств;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закупать необходимое оборудование, материалы;</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заключать договоры на разработку проектно-сметной документации, на оказание услуг;</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приобретать в собственность или арендовать необходимый инвентарь, агрегаты и технические средства;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организовывать собственную службу по охране, уборке, благоустройству территории гаражного комплекса, его ремонту и содержанию;</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использовать в своей деятельности имущество членов Кооператива, государства, муниципальных образований, физических и юридических лиц на возмездной и безвозмездной основе;</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 получать на договорной основе займы и кредиты от государственных и муниципальных органов, физических и юридических лиц, в том числе банков;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осуществлять иную деятельность, соответствующую целям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2.3. Кооператив осуществляет строительство гаражей по типовым проектам и в виде исключения - по индивидуальным проектам, утвержденным в установленном порядке, с обязательным применением типовых конструктивных материалов.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Строительство гаражей осуществляется после утверждения проектов в установленном порядке и после получения разрешения на строительство.</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2.4. Кооператив ведет бухгалтерский и статистический учет в установленном законом порядке и несет ответственность за его достоверность.</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2.5. В Кооперативе ведется учет и хранение всей документации, подлежащей хранению, в соответствии с законодательством РФ.</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3. ИМУЩЕСТВО КООПЕРАТИВА</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3.1. Кооператив приобретает право собственности на имущество, переданное ему его членами в качестве паевых взносов.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3.2. Члены Кооператива могут оплачивать паевые взносы денежными средствами и имуществом.</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3.3. Имущество Кооператива формируется за счет:</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вступительных и членских паевых взносов, целевых, дополнительных и иных взносов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добровольных имущественных взносов и пожертвований;</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других не запрещенных законодательством РФ поступлений.</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3.4. Общее собрание членов Кооператива вправе формировать на базе принадлежащего ему имущества фонды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паевой фонд, который формируется за счет паевых взносов членов Кооператива и направляется на осуществление строительства гаражей и их эксплуатацию, иные необходимые расходы;</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резервный фонд, который формируется по решению общего собрания за счет резервных отчислений членов Кооператива; целевое назначение фонда - покрытие убытков Кооператива в случае невнесения членами Кооператива своих паевых взносов.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3.5. Член кооператива обязан внести к моменту государственной регистрации кооператива не менее чем десять процентов паевого взноса. Остальная часть паевого взноса вносится в течение года после государственной регистрации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Паевым взносом члена кооператива могут быть деньги, ценные бумаги, иное имущество, в том числе и имущественные права, а также иные объекты гражданских прав.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Земельные участки и другие природные ресурсы могут быть паевым взносом в той мере, в какой их оборот допускается законами о земле и природных ресурсах.</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Оценка паевого взноса проводится: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при образовании кооператива по взаимной договоренности членов кооператива на основе сложившихся на рынке цен;</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при вступлении в кооператив новых членов ревизионной комиссией кооператива. Новые члены Кооператива уплачивают паевой взнос в течение ____ дней со дня принятия решения общим собранием членов о приеме в члены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Оценка паевого взноса, превышающего двести пятьдесят установленных федеральным законом минимальных размеров оплаты труда, должна быть произведена независимым оценщиком.</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3.6. Членские взносы уплачиваются ежемесячно и используются на расходы по текущей деятельности. Членские взносы могут быть внесены в течение всего квартала до __ числа месяца, следующего за кварталом, за который вносятся взносы.</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3.7. Если член Кооператива в установленный срок не уплатил паевой или членский взнос, то за каждый день просрочки оплаты он должен заплатить пени в размере ___% от суммы задолженности, но не свыше размера паевого или членского взноса. Пени используются на те же цели, что и соответствующие взносы.</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3.8. Размеры паевого и членского взносов определяются общим собранием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3.9. В случае если после утверждения ежегодного баланса у Кооператива образуются убытки, члены Кооператива обязаны покрыть образовавшиеся убытки путем дополнительных взносов в размере и в срок, установленные общим собранием. При этом срок покрытия убытков не должен превышать 3 месяцев со дня утверждения ежегодного баланса, в котором отражены убытки. Ответственность за невыполнение обязанности по уплате в срок дополнительных взносов аналогична мерам ответственности, предусмотренным в п. 3.7 настоящего Устава. В случае невыполнения этой обязанности кооператив может быть ликвидирован в судебном порядке по требованию кредиторов.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3.10. Решение о внесении целевых, дополнительных и иных взносов при необходимости принимает общее собрание членов Кооператива и определяет размер и сроки их оплаты.</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3.11.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3.12. Полученная прибыль Кооператива распределяется между его членами в соответствии с их личным трудовым и (или) иным участием, размером паевого взноса, а между членами кооператива, не принимающими личного трудового участия в деятельности кооператива, соответственно размеру их паевого взноса. Часть прибыли Кооператива распределяется между его наемными работниками по решению общего собрания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Порядок распределения прибыли предусматривается общим собранием.</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3.13. Распределению между членами Кооператива подлежит часть прибыли кооператива, остающаяся после уплаты налогов и иных обязательных платежей, а также после направления прибыли на иные цели, определяемые общим собранием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Часть прибыли кооператива, распределяемая между членами кооператива пропорционально размерам их паевых взносов, не должна превышать пятьдесят процентов прибыли кооператива, подлежащей распределению между членами кооператива.</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4. ОРГАНЫ УПРАВЛЕНИЯ КООПЕРАТИВА</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4.1. Органами управления Кооператива являются: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общее собрание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Правление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Председатель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Ревизионная комиссия.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4.2. Очередное общее собрание Кооператива созывается Правлением не реже одного раза в год путем оповещения всех членов Кооператива в письменной форме.</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4.2.1. Общее собрание вправе принимать решения, если на заседании присутствует более ____%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4.2.2. Решения по любым вопросам принимаются общим собранием большинством голосов от числа присутствующих членов Кооператива, за исключением вопросов о ликвидации или реорганизации Кооператива, утверждении его ликвидационного баланса, которые принимаются большинством голосов в _____ от числа присутствующих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4.2.3. Общее собрание является высшим органом управления Кооперативом и имеет право принимать решения по любым вопросам деятельности Кооператива, в т.ч. входящим в компетенцию других органов, а также вправе отменять решения Правления.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К исключительной компетенции общего собрания относится: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 прием в члены и исключение из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распределение гаражей между членами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установление размеров вступительного, членского и иных видов взносов, установление размера участия члена Кооператива в расходах по гаражному хозяйству;</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утверждение Устава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внесение изменений и дополнений к Уставу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избрание членов Правления и членов Ревизионной комиссии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утверждение отчетов Правления и Ревизионной комиссии;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решение вопроса о ликвидации или реорганизации Кооператива, утверждение его ликвидационного баланса;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рассмотрение жалоб на Правление и Ревизионную комиссию.</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4.2.4. Каждый член Кооператива имеет один голос вне зависимости от величины паевого взноса.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4.2.5. Для обсуждения вопросов, не терпящих отлагательства, могут созываться внеочередные общие собрания. Внеочередные общие собрания созываются по требованию не менее _____ членов Кооператива, Ревизионной комиссии или по решению Правления Кооператива заинтересованным лицом (лицами).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4.2.6. Решения общего собрания фиксируются в протоколе заседания, подписываемом Председателем и секретарем собрания.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4.2.7. Решения общего собрания обязательны для исполнения всеми членами Кооператива и его органами.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4.3. Правление Кооператива - коллегиальный исполнительный орган, избираемый в количестве не менее _____ членов Кооператива сроком на ________, осуществляющий руководство Кооперативом в период между общими собраниями. Правление подотчетно общему собранию членов Кооператива. Заседания Правления проводятся по мере необходимости, но не реже ____ раз в _________. Правление выбирает из своего состава Председателя Правления и заместителя (заместителей) Председателя Правления. Председатель Правления руководит работой Правления.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4.3.1. Заседание Правления правомочно, если на нем присутствуют _____ членов Правления. Решения принимаются большинством голосов членов Правления. Решения Правления оформляются протоколами, которые подписываются Председателем Правления и секретарем.</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4.3.2. Правление Кооператива осуществляет следующие полномочия: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планирует деятельность Кооператива, составляет сметы, штатное расписание аппарата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 руководит текущей деятельностью Кооператива, за исключением вопросов, отнесенных Уставом к компетенции других органов Кооператива, управляет гаражным хозяйством;</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получает установленные общим собранием членов Кооператива взносы от членов;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распоряжается денежными средствами Кооператива в соответствии с финансовым планом, утвержденным общим собранием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созывает общее собрание, готовит документы к собранию;</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утверждает и предоставляет общему собранию планы работ для осуществления уставной деятельности Кооператива, контролирует выполнение принятых решений;</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рассматривает предложения и заявления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представляет Кооператив в органах власти и управления, а также в отношениях с юридическими и физическими лицами;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организует выполнение решений общего собрания;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осуществляет подготовку и представление отчета о работе Правления общему собранию;</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ведет список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выполняет иные обязательства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4.3.3. Председатель Кооператива является руководителем Правления Кооператива и осуществляет следующие действия: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без доверенности выступает от имени Кооператива, подписывает финансовые документы, принимает обязательства, открывает и закрывает счета Кооператива в банках, выдает доверенности;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издает распоряжения, приказы, обязательные для штатных сотрудников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принимает на работу и увольняет штатных сотрудников;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утверждает штатное расписание, фонд заработной платы, резервный и иные фонды, а также размеры должностных окладов штатных работников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распоряжается имуществом Кооператива в соответствии с общим порядком и направлениями, определяемыми общим собранием и Правлением;</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заключает договоры от имени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4.4. Для контроля за деятельностью Кооператива общее собрание избирает Ревизионную комиссию в составе ___ человек сроком на __________.</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xml:space="preserve">4.4.1. Проверка финансово-хозяйственной деятельности Кооператива осуществляется по итогам деятельности Кооператива за год, а также по инициативе Ревизионной комиссии, по решению общего собрания членов Кооператива или по требованию не менее чем </w:t>
      </w:r>
      <w:r w:rsidRPr="00017EC5">
        <w:rPr>
          <w:rFonts w:ascii="Times New Roman" w:eastAsia="Times New Roman" w:hAnsi="Times New Roman" w:cs="Times New Roman"/>
          <w:sz w:val="24"/>
          <w:szCs w:val="24"/>
        </w:rPr>
        <w:lastRenderedPageBreak/>
        <w:t>_______ членов Кооператива. Ревизионная комиссия избирает из своего состава Председателя комиссии.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4.4.2. Ревизионная комиссия вправе потребовать созыва внеочередного общего собрания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4.4.3. Члены Ревизионной комиссии не могут одновременно занимать должности в органах управления Кооператива. В состав Правления и Ревизионной комиссии не могут входить супруги, родственники, свойственники.</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5. ЧЛЕНСТВО. ПРАВА И ОБЯЗАННОСТИ ЧЛЕНОВ КООПЕРАТИВА</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5.1. Членами Кооператива могут быть граждане, достигшие 16-летнего возраста. Членами Кооператива могут быть его учредители и лица, впоследствии принятые в Кооператив в соответствии с предусмотренной настоящим Уставом процедурой.</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5.2. Граждане, желающие вступить в члены Кооператива, подают заявление в письменной форме о приеме в члены Кооператива на имя Председателя Кооператива, в котором указывают свои паспортные данные.</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5.3. Прием в члены Кооператива возможен по решению общего собрания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5.4. После вынесения общим собранием членов Кооператива решения о принятии в члены и установлении срока для оплаты паевых взносов соискателя он должен уплатить паевой взнос, установленный общим собранием членов Кооператива, в срок согласно п. 3.5 настоящего Устава. Соискатель становится членом Кооператива только после оплаты паевого взноса.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В случае просрочки оплаты названных взносов соискатель оплачивает пени по п. 3.7 Устава. Если просрочка превышает ___ дней, то решение Правления Кооператива о приеме в члены Кооператива становится недействительным, а прием несостоявшимся. Денежные средства, полученные от претендента в качестве частичной оплаты вступительного и паевого взноса, возвращаются ему.</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5.5. Член Кооператива обязан:</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соблюдать Устав, решения общего собрания, Правления Кооператива и Ревизионной комиссии;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соблюдать государственные технические, противопожарные, санитарные нормы и правила содержания гаража;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своевременно и в полном объеме вносить установленные взносы;</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нести бремя расходов на содержание, ремонт гаража, находящегося у него в пользовании (в собственности);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 своевременно уплачивать все налоги и сборы;</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участвовать в благоустройстве территории гаражного комплекса;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участвовать в расходах на содержание, ремонт и эксплуатацию имущества общего пользования.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5.6. Член Кооператива имеет право:</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получить гараж в соответствии с внесенным паем в пользование (в собственность);</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получать доступ и знакомиться с отчетами Правления, Ревизионной комиссии, другой финансовой документацией, любой информацией о деятельности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отчуждать свой гараж (пай);</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принимать участие в деятельности общего собрания Кооператива с правом одного решающего голоса;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получать часть имущества Кооператива после его ликвидации;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осуществлять иные не запрещенные законодательством РФ действия.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5.7. Член Кооператива имеет право в любой момент выйти из Кооператива. Заявление о выходе из Кооператива подается его членом Председателю Кооператива не позднее чем за две недели до выхода. Каждый член Кооператива имеет право на получение стоимости пая при выходе из Кооператива. При этом стоимость пая может быть выплачена члену Кооператива денежными средствами или имуществом, в том числе недвижимым. Выбывшее из членов Кооператива лицо может получить стоимость пая в течение _______ после окончания финансового года. Член Кооператива, полностью внесший паевой взнос, может по своему желанию остаться в Кооперативе либо в любой момент выйти из его состава.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5.8. Член Кооператива может быть исключен из Кооператива на основании решения общего собрания при условии: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невыполнения обязательств, установленных Уставом или общим собранием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нарушений Устава, правил содержания гаража, предоставленного ему в пользование;</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нанесения своими действиями вреда имуществу Кооператива, его деятельности и репутации.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Член Кооператива, исключенный из Кооператива, лишается права пользования гаражом.</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Члену Кооператива, выходящему или исключенному из Кооператива, выплачиваются стоимость его паевого взноса и кооперативные выплаты в размерах, в сроки и на условиях, которые предусмотрены уставом Кооператива на момент вступления в него члена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5.9. Исключаемый член кооператива должен быть извещен в письменной форме не позднее чем за тридцать дней до даты проведения общего собрания членов кооператива и вправе предоставить указанному собранию свои объяснения. Сумма внесенного таким членом паевого взноса возмещается Кооперативом члену в течение ______ без начисления процентов или каких-либо штрафных санкций.</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Решение об исключении из кооператива может быть обжаловано в суд.</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Наличие у члена кооператива задолженности не может служить основанием для отказа в осуществлении им права на выход из кооператива. При отказе бывшего члена кооператива выплатить задолженность добровольно кооператив вправе взыскать ее в установленном законодательством порядке.</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5.10. В случае смерти члена Кооператива его пай переходит к его наследникам и они становятся членами Кооператива после оформления соответствующих документов. Наследникам, отказавшимся от участия в Кооперативе, выплачивается стоимость пая.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5.11. Трудовые отношения членов кооператива регулируются настоящим Уставом, федеральными законами, а наемных работников - Трудовым кодексом Российской Федерации.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Общее собрание членов Кооператива определяет формы и системы оплаты труда членов кооператива и его наемных работников. Оплата труда может производиться в денежной и (или) натуральной формах на основании положения об оплате труда, разрабатываемого общим собранием и (или) Правлением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5.12. Общим собранием устанавливаются виды дисциплинарной ответственности для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Дисциплинарные взыскания, в том числе освобождение от должности, могут быть наложены на председателя кооператива, членов правления кооператива и членов ревизионной комиссии (ревизора) кооператива только решением общего собрания членов кооператива, а на других его должностных лиц - Правлением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5.13. Члены кооператива, принимающие личное трудовое участие в его деятельности, подлежат социальному и обязательному медицинскому страхованию и социальному обеспечению наравне с наемными работниками кооператива. Время работы в кооперативе включается в трудовой стаж. Основным документом о трудовой деятельности члена кооператива является трудовая книжка.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5.14. Беременным женщинам в соответствии с медицинским заключением снижаются нормы выработки, нормы обслуживания либо они переводятся на другую работу, более легкую, исключающую воздействие неблагоприятных производственных факторов, с сохранением среднего заработка по прежней работе. Беременным женщинам и гражданам, имеющим детей, предоставляются отпуска по беременности, родам и уходу за ребенком, а также льготы, предусмотренные ТК РФ и иным законодательством. Решением общего собрания таким гражданам могут устанавливаться дополнительные оплачиваемые отпуска.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5.15. Для членов кооператива в возрасте до восемнадцати лет, принимающих личное трудовое участие в его работе, устанавливаются сокращенный рабочий день и другие льготы, предусмотренные ТК РФ.</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5.16. Правление кооператива заключает с наемными работниками кооператива коллективный договор.</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6. РЕОРГАНИЗАЦИЯ И ЛИКВИДАЦИЯ КООПЕРАТИВА</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6.1. Реорганизация Кооператива проводится по решению общего собрания и иным основаниям, предусмотренным законодательством Российской Федерации.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6.2. Для проведения реорганизации решением общего собрания создается реорганизационная комиссия из числа членов Кооператива, которая разрабатывает план реорганизации, составляет разделительный баланс и представляет эти документы на утверждение общему собранию. По единогласному решению всех членов Кооператива Кооператив может преобразоваться в хозяйственное товарищество или общество.</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6.3. Ликвидация Кооператива возможна: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по решению общего собрания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по решению суда.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6.3.1. Общее собрание Кооператива назначает по согласованию с органом, осуществляющим государственную регистрацию юридических лиц, ликвидационную комиссию и определяет в соответствии с законодательством порядок и сроки его ликвидации.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6.3.2. С момента назначения ликвидационной комиссии к ней переходят полномочия по управлению делами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6.3.3. Ликвидационная комиссия через органы печати уведомляет всех заинтересованных лиц о ликвидации Кооператива и определяет сроки, в течение которых кредиторы могут предъявить свои требования ликвидационной комиссии.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6.3.4. Ликвидационная комиссия принимает и проверяет все предъявленные требования кредиторов, выявляет дебиторскую задолженность, консолидирует имущество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6.3.5. После удовлетворения всех признанных требований кредиторов в очередности, установленной законодательством, оставшаяся часть имущества Кооператива распределяется между членами Кооператива в соответствии с размерами их паевых взносов.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6.3.6. Ликвидация Кооператива считается завершенной, а Кооператив - ликвидированным после внесения записи о ликвидации в Единый государственный реестр юридических лиц.</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7. УЧЕТ И ОТЧЕТНОСТЬ КООПЕРАТИВА</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7.1. Кооператив ведет оперативный, статистический и бухгалтерский учет в соответствии с законодательством РФ.</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7.2. Независимая аудиторская организация осуществляет проверку финансовой деятельности Кооператива и представляет общему собранию заключение по итогам проверки.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7.3. В Кооперативе ведется учет и хранение всей документации, подлежащей хранению, в соответствии с законодательством РФ.</w:t>
      </w:r>
    </w:p>
    <w:p w:rsidR="00017EC5" w:rsidRPr="00017EC5" w:rsidRDefault="00017EC5" w:rsidP="00017EC5">
      <w:pPr>
        <w:spacing w:after="240" w:line="240" w:lineRule="auto"/>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br/>
      </w:r>
      <w:r w:rsidRPr="00017EC5">
        <w:rPr>
          <w:rFonts w:ascii="Times New Roman" w:eastAsia="Times New Roman" w:hAnsi="Times New Roman" w:cs="Times New Roman"/>
          <w:sz w:val="24"/>
          <w:szCs w:val="24"/>
        </w:rPr>
        <w:br/>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Учредители ГСК "____________":</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_____________________________________________,</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_____________________________________________,</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_____________________________________________.</w:t>
      </w:r>
    </w:p>
    <w:p w:rsidR="009935F9" w:rsidRPr="00207F02" w:rsidRDefault="009935F9" w:rsidP="009935F9">
      <w:pPr>
        <w:tabs>
          <w:tab w:val="left" w:pos="6000"/>
        </w:tabs>
        <w:spacing w:line="360" w:lineRule="auto"/>
        <w:ind w:firstLine="851"/>
        <w:rPr>
          <w:rFonts w:ascii="Times New Roman" w:hAnsi="Times New Roman" w:cs="Times New Roman"/>
          <w:sz w:val="28"/>
          <w:szCs w:val="28"/>
        </w:rPr>
      </w:pPr>
    </w:p>
    <w:sectPr w:rsidR="009935F9" w:rsidRPr="00207F02" w:rsidSect="00257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0537C"/>
    <w:multiLevelType w:val="hybridMultilevel"/>
    <w:tmpl w:val="225C828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20320"/>
    <w:rsid w:val="0000738F"/>
    <w:rsid w:val="00017EC5"/>
    <w:rsid w:val="00022D90"/>
    <w:rsid w:val="00086AA4"/>
    <w:rsid w:val="001909BB"/>
    <w:rsid w:val="001B4C2B"/>
    <w:rsid w:val="00207F02"/>
    <w:rsid w:val="00234FDA"/>
    <w:rsid w:val="002576BD"/>
    <w:rsid w:val="002B0F1B"/>
    <w:rsid w:val="002F481E"/>
    <w:rsid w:val="003842C1"/>
    <w:rsid w:val="005E34B2"/>
    <w:rsid w:val="006128AA"/>
    <w:rsid w:val="00685903"/>
    <w:rsid w:val="006D3646"/>
    <w:rsid w:val="007061D1"/>
    <w:rsid w:val="00847722"/>
    <w:rsid w:val="00876A28"/>
    <w:rsid w:val="009935F9"/>
    <w:rsid w:val="00A075C8"/>
    <w:rsid w:val="00A20320"/>
    <w:rsid w:val="00AA4AB2"/>
    <w:rsid w:val="00B1671C"/>
    <w:rsid w:val="00B57615"/>
    <w:rsid w:val="00B85D4A"/>
    <w:rsid w:val="00C17F61"/>
    <w:rsid w:val="00CB5B4B"/>
    <w:rsid w:val="00DC0938"/>
    <w:rsid w:val="00E63938"/>
    <w:rsid w:val="00EB4D76"/>
    <w:rsid w:val="00EE344B"/>
    <w:rsid w:val="00F41D9B"/>
  </w:rsids>
  <m:mathPr>
    <m:mathFont m:val="Cambria Math"/>
    <m:brkBin m:val="before"/>
    <m:brkBinSub m:val="--"/>
    <m:smallFrac m:val="off"/>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BD"/>
  </w:style>
  <w:style w:type="paragraph" w:styleId="2">
    <w:name w:val="heading 2"/>
    <w:basedOn w:val="a"/>
    <w:link w:val="20"/>
    <w:uiPriority w:val="9"/>
    <w:qFormat/>
    <w:rsid w:val="00017E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128AA"/>
    <w:rPr>
      <w:i/>
      <w:iCs/>
    </w:rPr>
  </w:style>
  <w:style w:type="paragraph" w:styleId="a4">
    <w:name w:val="Balloon Text"/>
    <w:basedOn w:val="a"/>
    <w:link w:val="a5"/>
    <w:uiPriority w:val="99"/>
    <w:semiHidden/>
    <w:unhideWhenUsed/>
    <w:rsid w:val="006128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8AA"/>
    <w:rPr>
      <w:rFonts w:ascii="Tahoma" w:hAnsi="Tahoma" w:cs="Tahoma"/>
      <w:sz w:val="16"/>
      <w:szCs w:val="16"/>
    </w:rPr>
  </w:style>
  <w:style w:type="paragraph" w:styleId="a6">
    <w:name w:val="Normal (Web)"/>
    <w:basedOn w:val="a"/>
    <w:uiPriority w:val="99"/>
    <w:unhideWhenUsed/>
    <w:rsid w:val="006128A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A075C8"/>
    <w:pPr>
      <w:ind w:left="720"/>
      <w:contextualSpacing/>
    </w:pPr>
  </w:style>
  <w:style w:type="character" w:customStyle="1" w:styleId="20">
    <w:name w:val="Заголовок 2 Знак"/>
    <w:basedOn w:val="a0"/>
    <w:link w:val="2"/>
    <w:uiPriority w:val="9"/>
    <w:rsid w:val="00017EC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15494068">
      <w:bodyDiv w:val="1"/>
      <w:marLeft w:val="0"/>
      <w:marRight w:val="0"/>
      <w:marTop w:val="0"/>
      <w:marBottom w:val="0"/>
      <w:divBdr>
        <w:top w:val="none" w:sz="0" w:space="0" w:color="auto"/>
        <w:left w:val="none" w:sz="0" w:space="0" w:color="auto"/>
        <w:bottom w:val="none" w:sz="0" w:space="0" w:color="auto"/>
        <w:right w:val="none" w:sz="0" w:space="0" w:color="auto"/>
      </w:divBdr>
    </w:div>
    <w:div w:id="493839809">
      <w:bodyDiv w:val="1"/>
      <w:marLeft w:val="0"/>
      <w:marRight w:val="0"/>
      <w:marTop w:val="0"/>
      <w:marBottom w:val="0"/>
      <w:divBdr>
        <w:top w:val="none" w:sz="0" w:space="0" w:color="auto"/>
        <w:left w:val="none" w:sz="0" w:space="0" w:color="auto"/>
        <w:bottom w:val="none" w:sz="0" w:space="0" w:color="auto"/>
        <w:right w:val="none" w:sz="0" w:space="0" w:color="auto"/>
      </w:divBdr>
    </w:div>
    <w:div w:id="872111887">
      <w:bodyDiv w:val="1"/>
      <w:marLeft w:val="0"/>
      <w:marRight w:val="0"/>
      <w:marTop w:val="0"/>
      <w:marBottom w:val="0"/>
      <w:divBdr>
        <w:top w:val="none" w:sz="0" w:space="0" w:color="auto"/>
        <w:left w:val="none" w:sz="0" w:space="0" w:color="auto"/>
        <w:bottom w:val="none" w:sz="0" w:space="0" w:color="auto"/>
        <w:right w:val="none" w:sz="0" w:space="0" w:color="auto"/>
      </w:divBdr>
    </w:div>
    <w:div w:id="984044594">
      <w:bodyDiv w:val="1"/>
      <w:marLeft w:val="0"/>
      <w:marRight w:val="0"/>
      <w:marTop w:val="0"/>
      <w:marBottom w:val="0"/>
      <w:divBdr>
        <w:top w:val="none" w:sz="0" w:space="0" w:color="auto"/>
        <w:left w:val="none" w:sz="0" w:space="0" w:color="auto"/>
        <w:bottom w:val="none" w:sz="0" w:space="0" w:color="auto"/>
        <w:right w:val="none" w:sz="0" w:space="0" w:color="auto"/>
      </w:divBdr>
    </w:div>
    <w:div w:id="1847673682">
      <w:bodyDiv w:val="1"/>
      <w:marLeft w:val="0"/>
      <w:marRight w:val="0"/>
      <w:marTop w:val="0"/>
      <w:marBottom w:val="0"/>
      <w:divBdr>
        <w:top w:val="none" w:sz="0" w:space="0" w:color="auto"/>
        <w:left w:val="none" w:sz="0" w:space="0" w:color="auto"/>
        <w:bottom w:val="none" w:sz="0" w:space="0" w:color="auto"/>
        <w:right w:val="none" w:sz="0" w:space="0" w:color="auto"/>
      </w:divBdr>
    </w:div>
    <w:div w:id="2089961397">
      <w:bodyDiv w:val="1"/>
      <w:marLeft w:val="0"/>
      <w:marRight w:val="0"/>
      <w:marTop w:val="0"/>
      <w:marBottom w:val="0"/>
      <w:divBdr>
        <w:top w:val="none" w:sz="0" w:space="0" w:color="auto"/>
        <w:left w:val="none" w:sz="0" w:space="0" w:color="auto"/>
        <w:bottom w:val="none" w:sz="0" w:space="0" w:color="auto"/>
        <w:right w:val="none" w:sz="0" w:space="0" w:color="auto"/>
      </w:divBdr>
      <w:divsChild>
        <w:div w:id="859469797">
          <w:marLeft w:val="0"/>
          <w:marRight w:val="0"/>
          <w:marTop w:val="0"/>
          <w:marBottom w:val="0"/>
          <w:divBdr>
            <w:top w:val="none" w:sz="0" w:space="0" w:color="auto"/>
            <w:left w:val="none" w:sz="0" w:space="0" w:color="auto"/>
            <w:bottom w:val="none" w:sz="0" w:space="0" w:color="auto"/>
            <w:right w:val="none" w:sz="0" w:space="0" w:color="auto"/>
          </w:divBdr>
        </w:div>
        <w:div w:id="10917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3594</Words>
  <Characters>20490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roma</cp:lastModifiedBy>
  <cp:revision>2</cp:revision>
  <cp:lastPrinted>2017-02-23T18:59:00Z</cp:lastPrinted>
  <dcterms:created xsi:type="dcterms:W3CDTF">2018-02-27T10:46:00Z</dcterms:created>
  <dcterms:modified xsi:type="dcterms:W3CDTF">2018-02-27T10:46:00Z</dcterms:modified>
</cp:coreProperties>
</file>