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2" w:rsidRPr="00A642D2" w:rsidRDefault="00A642D2" w:rsidP="00A642D2">
      <w:pPr>
        <w:shd w:val="clear" w:color="auto" w:fill="FFFFFF"/>
        <w:spacing w:after="240" w:line="336" w:lineRule="atLeast"/>
        <w:rPr>
          <w:rFonts w:ascii="Tahoma" w:eastAsia="Times New Roman" w:hAnsi="Tahoma" w:cs="Tahoma"/>
          <w:color w:val="1F1A17"/>
          <w:lang w:eastAsia="ru-RU"/>
        </w:rPr>
      </w:pPr>
      <w:r w:rsidRPr="00A642D2">
        <w:rPr>
          <w:rFonts w:ascii="Tahoma" w:eastAsia="Times New Roman" w:hAnsi="Tahoma" w:cs="Tahoma"/>
          <w:b/>
          <w:bCs/>
          <w:color w:val="1F1A17"/>
          <w:lang w:eastAsia="ru-RU"/>
        </w:rPr>
        <w:t>Приложение N 8 Примерный перечень работ, производимых при капитальном ремонте жилищного фонда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r w:rsidRPr="00A642D2">
        <w:rPr>
          <w:rFonts w:ascii="inherit" w:eastAsia="Times New Roman" w:hAnsi="inherit" w:cs="Tahoma"/>
          <w:color w:val="1F1A17"/>
          <w:lang w:eastAsia="ru-RU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r w:rsidRPr="00A642D2">
        <w:rPr>
          <w:rFonts w:ascii="inherit" w:eastAsia="Times New Roman" w:hAnsi="inherit" w:cs="Tahoma"/>
          <w:color w:val="1F1A17"/>
          <w:lang w:eastAsia="ru-RU"/>
        </w:rPr>
        <w:t>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proofErr w:type="gramStart"/>
      <w:r w:rsidRPr="00A642D2">
        <w:rPr>
          <w:rFonts w:ascii="inherit" w:eastAsia="Times New Roman" w:hAnsi="inherit" w:cs="Tahoma"/>
          <w:color w:val="1F1A17"/>
          <w:lang w:eastAsia="ru-RU"/>
        </w:rPr>
        <w:t>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</w:t>
      </w:r>
      <w:proofErr w:type="gramEnd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 </w:t>
      </w:r>
      <w:proofErr w:type="gramStart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замена печного отопления центральным с устройством котельных, теплопроводов и тепловых пунктов; </w:t>
      </w:r>
      <w:proofErr w:type="spellStart"/>
      <w:r w:rsidRPr="00A642D2">
        <w:rPr>
          <w:rFonts w:ascii="inherit" w:eastAsia="Times New Roman" w:hAnsi="inherit" w:cs="Tahoma"/>
          <w:color w:val="1F1A17"/>
          <w:lang w:eastAsia="ru-RU"/>
        </w:rPr>
        <w:t>крышных</w:t>
      </w:r>
      <w:proofErr w:type="spellEnd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м., устройством газоходов, </w:t>
      </w:r>
      <w:proofErr w:type="spellStart"/>
      <w:r w:rsidRPr="00A642D2">
        <w:rPr>
          <w:rFonts w:ascii="inherit" w:eastAsia="Times New Roman" w:hAnsi="inherit" w:cs="Tahoma"/>
          <w:color w:val="1F1A17"/>
          <w:lang w:eastAsia="ru-RU"/>
        </w:rPr>
        <w:t>водоподкачек</w:t>
      </w:r>
      <w:proofErr w:type="spellEnd"/>
      <w:r w:rsidRPr="00A642D2">
        <w:rPr>
          <w:rFonts w:ascii="inherit" w:eastAsia="Times New Roman" w:hAnsi="inherit" w:cs="Tahoma"/>
          <w:color w:val="1F1A17"/>
          <w:lang w:eastAsia="ru-RU"/>
        </w:rPr>
        <w:t>, бойлерных;</w:t>
      </w:r>
      <w:proofErr w:type="gramEnd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</w:t>
      </w:r>
      <w:proofErr w:type="spellStart"/>
      <w:r w:rsidRPr="00A642D2">
        <w:rPr>
          <w:rFonts w:ascii="inherit" w:eastAsia="Times New Roman" w:hAnsi="inherit" w:cs="Tahoma"/>
          <w:color w:val="1F1A17"/>
          <w:lang w:eastAsia="ru-RU"/>
        </w:rPr>
        <w:t>металлопластика</w:t>
      </w:r>
      <w:proofErr w:type="spellEnd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 и т.д., и запретом на установку стальных труб); установка бытовых электроплит взамен газовых плит или кухонных очагов; </w:t>
      </w:r>
      <w:proofErr w:type="gramStart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устройство лифтов, мусоропроводов, систем пневматического </w:t>
      </w:r>
      <w:proofErr w:type="spellStart"/>
      <w:r w:rsidRPr="00A642D2">
        <w:rPr>
          <w:rFonts w:ascii="inherit" w:eastAsia="Times New Roman" w:hAnsi="inherit" w:cs="Tahoma"/>
          <w:color w:val="1F1A17"/>
          <w:lang w:eastAsia="ru-RU"/>
        </w:rPr>
        <w:t>мусороудаления</w:t>
      </w:r>
      <w:proofErr w:type="spellEnd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</w:t>
      </w:r>
      <w:proofErr w:type="spellStart"/>
      <w:r w:rsidRPr="00A642D2">
        <w:rPr>
          <w:rFonts w:ascii="inherit" w:eastAsia="Times New Roman" w:hAnsi="inherit" w:cs="Tahoma"/>
          <w:color w:val="1F1A17"/>
          <w:lang w:eastAsia="ru-RU"/>
        </w:rPr>
        <w:t>домофонов</w:t>
      </w:r>
      <w:proofErr w:type="spellEnd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, электрических замков, устройство систем противопожарной автоматики и </w:t>
      </w:r>
      <w:proofErr w:type="spellStart"/>
      <w:r w:rsidRPr="00A642D2">
        <w:rPr>
          <w:rFonts w:ascii="inherit" w:eastAsia="Times New Roman" w:hAnsi="inherit" w:cs="Tahoma"/>
          <w:color w:val="1F1A17"/>
          <w:lang w:eastAsia="ru-RU"/>
        </w:rPr>
        <w:t>дымоудаления</w:t>
      </w:r>
      <w:proofErr w:type="spellEnd"/>
      <w:r w:rsidRPr="00A642D2">
        <w:rPr>
          <w:rFonts w:ascii="inherit" w:eastAsia="Times New Roman" w:hAnsi="inherit" w:cs="Tahoma"/>
          <w:color w:val="1F1A17"/>
          <w:lang w:eastAsia="ru-RU"/>
        </w:rPr>
        <w:t>; автоматизация и диспетчеризация лифтов, отопительных котельных, тепловых сетей, инженерного оборудования;</w:t>
      </w:r>
      <w:proofErr w:type="gramEnd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proofErr w:type="gramStart"/>
      <w:r w:rsidRPr="00A642D2">
        <w:rPr>
          <w:rFonts w:ascii="inherit" w:eastAsia="Times New Roman" w:hAnsi="inherit" w:cs="Tahoma"/>
          <w:color w:val="1F1A17"/>
          <w:lang w:eastAsia="ru-RU"/>
        </w:rPr>
        <w:t>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</w:t>
      </w:r>
      <w:proofErr w:type="gramEnd"/>
      <w:r w:rsidRPr="00A642D2">
        <w:rPr>
          <w:rFonts w:ascii="inherit" w:eastAsia="Times New Roman" w:hAnsi="inherit" w:cs="Tahoma"/>
          <w:color w:val="1F1A17"/>
          <w:lang w:eastAsia="ru-RU"/>
        </w:rPr>
        <w:t xml:space="preserve"> наружных тамбуров).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r w:rsidRPr="00A642D2">
        <w:rPr>
          <w:rFonts w:ascii="inherit" w:eastAsia="Times New Roman" w:hAnsi="inherit" w:cs="Tahoma"/>
          <w:color w:val="1F1A17"/>
          <w:lang w:eastAsia="ru-RU"/>
        </w:rPr>
        <w:t>Замена внутриквартальных инженерных сетей.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r w:rsidRPr="00A642D2">
        <w:rPr>
          <w:rFonts w:ascii="inherit" w:eastAsia="Times New Roman" w:hAnsi="inherit" w:cs="Tahoma"/>
          <w:color w:val="1F1A17"/>
          <w:lang w:eastAsia="ru-RU"/>
        </w:rPr>
        <w:t>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r w:rsidRPr="00A642D2">
        <w:rPr>
          <w:rFonts w:ascii="inherit" w:eastAsia="Times New Roman" w:hAnsi="inherit" w:cs="Tahoma"/>
          <w:color w:val="1F1A17"/>
          <w:lang w:eastAsia="ru-RU"/>
        </w:rPr>
        <w:t>Переустройство невентилируемых совмещенных крыш.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r w:rsidRPr="00A642D2">
        <w:rPr>
          <w:rFonts w:ascii="inherit" w:eastAsia="Times New Roman" w:hAnsi="inherit" w:cs="Tahoma"/>
          <w:color w:val="1F1A17"/>
          <w:lang w:eastAsia="ru-RU"/>
        </w:rPr>
        <w:lastRenderedPageBreak/>
        <w:t>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r w:rsidRPr="00A642D2">
        <w:rPr>
          <w:rFonts w:ascii="inherit" w:eastAsia="Times New Roman" w:hAnsi="inherit" w:cs="Tahoma"/>
          <w:color w:val="1F1A17"/>
          <w:lang w:eastAsia="ru-RU"/>
        </w:rPr>
        <w:t>Технический надзор в случаях, когда в органах местного самоуправления, организациях, созданы подразделения по техническому надзору за капитальным ремонтом жилищного фонда.</w:t>
      </w:r>
    </w:p>
    <w:p w:rsidR="00A642D2" w:rsidRPr="00A642D2" w:rsidRDefault="00A642D2" w:rsidP="00A642D2">
      <w:pPr>
        <w:numPr>
          <w:ilvl w:val="0"/>
          <w:numId w:val="1"/>
        </w:numPr>
        <w:shd w:val="clear" w:color="auto" w:fill="FFFFFF"/>
        <w:spacing w:line="336" w:lineRule="atLeast"/>
        <w:textAlignment w:val="baseline"/>
        <w:rPr>
          <w:rFonts w:ascii="inherit" w:eastAsia="Times New Roman" w:hAnsi="inherit" w:cs="Tahoma"/>
          <w:color w:val="1F1A17"/>
          <w:lang w:eastAsia="ru-RU"/>
        </w:rPr>
      </w:pPr>
      <w:r w:rsidRPr="00A642D2">
        <w:rPr>
          <w:rFonts w:ascii="inherit" w:eastAsia="Times New Roman" w:hAnsi="inherit" w:cs="Tahoma"/>
          <w:color w:val="1F1A17"/>
          <w:lang w:eastAsia="ru-RU"/>
        </w:rPr>
        <w:t>Ремонт встроенных помещений в зданиях.</w:t>
      </w:r>
    </w:p>
    <w:p w:rsidR="00C03E92" w:rsidRPr="00A642D2" w:rsidRDefault="00C03E92"/>
    <w:sectPr w:rsidR="00C03E92" w:rsidRPr="00A642D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4F76"/>
    <w:multiLevelType w:val="multilevel"/>
    <w:tmpl w:val="2972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D2"/>
    <w:rsid w:val="00527A1E"/>
    <w:rsid w:val="00A642D2"/>
    <w:rsid w:val="00C03E92"/>
    <w:rsid w:val="00C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2D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2016-10-21T09:21:00Z</dcterms:created>
  <dcterms:modified xsi:type="dcterms:W3CDTF">2016-10-21T09:21:00Z</dcterms:modified>
</cp:coreProperties>
</file>