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1" w:rsidRDefault="001A6111" w:rsidP="001A6111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Государственную жилищную инспекцию Омской области</w:t>
      </w:r>
      <w:r>
        <w:rPr>
          <w:rFonts w:ascii="Arial" w:hAnsi="Arial" w:cs="Arial"/>
          <w:color w:val="333333"/>
          <w:sz w:val="18"/>
          <w:szCs w:val="18"/>
        </w:rPr>
        <w:br/>
        <w:t>644007, г. Омск, ул. Булатова, 68.</w:t>
      </w:r>
    </w:p>
    <w:p w:rsidR="001A6111" w:rsidRDefault="001A6111" w:rsidP="001A6111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Прокуратуру Ленинского округа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Омска</w:t>
      </w:r>
      <w:r>
        <w:rPr>
          <w:rFonts w:ascii="Arial" w:hAnsi="Arial" w:cs="Arial"/>
          <w:color w:val="333333"/>
          <w:sz w:val="18"/>
          <w:szCs w:val="18"/>
        </w:rPr>
        <w:br/>
        <w:t>644020, г. Омск, Пр. К. Маркса, 77</w:t>
      </w:r>
    </w:p>
    <w:p w:rsidR="001A6111" w:rsidRDefault="001A6111" w:rsidP="001A6111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собственников жилых помещений дома № ...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по ул. ...,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Омске</w:t>
      </w:r>
    </w:p>
    <w:p w:rsidR="001A6111" w:rsidRDefault="001A6111" w:rsidP="001A6111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Жалоба на бездействие управляющей компании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04 июля 2013 года собственники помещений жилого дома № ... по ул. ...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Омске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2.1.1.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1A6111">
        <w:rPr>
          <w:rFonts w:ascii="Arial" w:hAnsi="Arial" w:cs="Arial"/>
          <w:color w:val="333333"/>
          <w:sz w:val="18"/>
          <w:szCs w:val="18"/>
        </w:rPr>
        <w:t>Постановления Госстроя РФ от 27.09.2003г. № 170</w:t>
      </w:r>
      <w:r>
        <w:rPr>
          <w:rFonts w:ascii="Arial" w:hAnsi="Arial" w:cs="Arial"/>
          <w:color w:val="333333"/>
          <w:sz w:val="18"/>
          <w:szCs w:val="18"/>
        </w:rPr>
        <w:t>, общие осмотры жилых зданий должны производиться два раза в год: весной и осенью (до начала отопительного сезона).</w:t>
      </w:r>
      <w:r>
        <w:rPr>
          <w:rFonts w:ascii="Arial" w:hAnsi="Arial" w:cs="Arial"/>
          <w:color w:val="333333"/>
          <w:sz w:val="18"/>
          <w:szCs w:val="18"/>
        </w:rPr>
        <w:br/>
        <w:t>Согласно п. 2.1.10. Договора управления многоквартирным домом от 01,01.2011г., ООО управляющая компания «К»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Приложению к договору, ООО «К» осуществляет, в частности, следующие виды работ: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- замена разбитых стекол окон;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фундаменты: устранение местных деформаций, усиление, восстановление поврежденных участков фундамента, вентиляционных продухов,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отмостки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входов в подвалы;</w:t>
      </w:r>
      <w:r>
        <w:rPr>
          <w:rFonts w:ascii="Arial" w:hAnsi="Arial" w:cs="Arial"/>
          <w:color w:val="333333"/>
          <w:sz w:val="18"/>
          <w:szCs w:val="18"/>
        </w:rPr>
        <w:br/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  <w:r>
        <w:rPr>
          <w:rFonts w:ascii="Arial" w:hAnsi="Arial" w:cs="Arial"/>
          <w:color w:val="333333"/>
          <w:sz w:val="18"/>
          <w:szCs w:val="18"/>
        </w:rPr>
        <w:br/>
        <w:t>- оконные и дверные заполнения: смена и восстановление отдельных элементов (приборов) и заполнений.</w:t>
      </w:r>
      <w:proofErr w:type="gramEnd"/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1A6111">
        <w:rPr>
          <w:rFonts w:ascii="Arial" w:hAnsi="Arial" w:cs="Arial"/>
          <w:color w:val="333333"/>
          <w:sz w:val="18"/>
          <w:szCs w:val="18"/>
        </w:rPr>
        <w:t>приложении № 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устранению неисправностей производятся в течени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суток (с момента обнаружения). Разбитые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стекла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сорванные створки оконных переплетов подлежат замене в течение 1-3 суток. Учитывая, чт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«К» осуществляет управление домом с 2011г., то есть более 2,5 лет и периодически проводит осмотры здания, не знать о состоянии общего имущества МКД, общество не могло.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Для осуществления неотложных работ не требуется как дополнительная оплата, так и наличие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решения общего собрания собственников помещений жилого дома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Требования и нормативы по содержанию и обслуживанию жилого фонда определены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1A6111">
        <w:rPr>
          <w:rFonts w:ascii="Arial" w:hAnsi="Arial" w:cs="Arial"/>
          <w:color w:val="333333"/>
          <w:sz w:val="18"/>
          <w:szCs w:val="18"/>
        </w:rPr>
        <w:t>Правилами и нормами технической эксплуатации жилищного фонда</w:t>
      </w:r>
      <w:r>
        <w:rPr>
          <w:rFonts w:ascii="Arial" w:hAnsi="Arial" w:cs="Arial"/>
          <w:color w:val="333333"/>
          <w:sz w:val="18"/>
          <w:szCs w:val="18"/>
        </w:rPr>
        <w:t>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управляющими организациями.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proofErr w:type="gramEnd"/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</w:t>
      </w:r>
      <w:r>
        <w:rPr>
          <w:rFonts w:ascii="Arial" w:hAnsi="Arial" w:cs="Arial"/>
          <w:color w:val="333333"/>
          <w:sz w:val="18"/>
          <w:szCs w:val="18"/>
        </w:rPr>
        <w:lastRenderedPageBreak/>
        <w:t>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 29.09.2010 N 6464/10 по делу N А08-4962/2009-27).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  <w:proofErr w:type="gramEnd"/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осмотре жилого дома № ... по ул. ...,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Омске выявлено следующее.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800000"/>
          <w:sz w:val="18"/>
          <w:szCs w:val="18"/>
        </w:rPr>
        <w:t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случае (</w:t>
      </w:r>
      <w:r>
        <w:rPr>
          <w:rStyle w:val="a6"/>
          <w:rFonts w:ascii="Arial" w:hAnsi="Arial" w:cs="Arial"/>
          <w:color w:val="800000"/>
          <w:sz w:val="18"/>
          <w:szCs w:val="18"/>
        </w:rPr>
        <w:t>отметим, что фотографирование производить не обязательно, специалисты жилищной инспекции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</w:t>
      </w:r>
      <w:proofErr w:type="gramEnd"/>
      <w:r>
        <w:rPr>
          <w:rStyle w:val="a6"/>
          <w:rFonts w:ascii="Arial" w:hAnsi="Arial" w:cs="Arial"/>
          <w:color w:val="800000"/>
          <w:sz w:val="18"/>
          <w:szCs w:val="18"/>
        </w:rPr>
        <w:t xml:space="preserve"> еще на стадии ознакомления с вашей жалобой</w:t>
      </w:r>
      <w:r>
        <w:rPr>
          <w:rFonts w:ascii="Arial" w:hAnsi="Arial" w:cs="Arial"/>
          <w:color w:val="800000"/>
          <w:sz w:val="18"/>
          <w:szCs w:val="18"/>
        </w:rPr>
        <w:t>):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1A6111">
        <w:rPr>
          <w:rFonts w:ascii="Arial" w:hAnsi="Arial" w:cs="Arial"/>
          <w:color w:val="333333"/>
          <w:sz w:val="18"/>
          <w:szCs w:val="18"/>
        </w:rPr>
        <w:t>разрушение штукатурно-отделочного слоя фасада здания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2. </w:t>
      </w:r>
      <w:r w:rsidRPr="001A6111">
        <w:rPr>
          <w:rFonts w:ascii="Arial" w:hAnsi="Arial" w:cs="Arial"/>
          <w:color w:val="333333"/>
          <w:sz w:val="18"/>
          <w:szCs w:val="18"/>
        </w:rPr>
        <w:t>разрушение балконных плит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3. </w:t>
      </w:r>
      <w:r w:rsidRPr="001A6111">
        <w:rPr>
          <w:rFonts w:ascii="Arial" w:hAnsi="Arial" w:cs="Arial"/>
          <w:color w:val="333333"/>
          <w:sz w:val="18"/>
          <w:szCs w:val="18"/>
        </w:rPr>
        <w:t xml:space="preserve">разрушение </w:t>
      </w:r>
      <w:proofErr w:type="spellStart"/>
      <w:r w:rsidRPr="001A6111">
        <w:rPr>
          <w:rFonts w:ascii="Arial" w:hAnsi="Arial" w:cs="Arial"/>
          <w:color w:val="333333"/>
          <w:sz w:val="18"/>
          <w:szCs w:val="18"/>
        </w:rPr>
        <w:t>отмостки</w:t>
      </w:r>
      <w:proofErr w:type="spellEnd"/>
      <w:r w:rsidRPr="001A6111">
        <w:rPr>
          <w:rFonts w:ascii="Arial" w:hAnsi="Arial" w:cs="Arial"/>
          <w:color w:val="333333"/>
          <w:sz w:val="18"/>
          <w:szCs w:val="18"/>
        </w:rPr>
        <w:t>, фундамента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4. </w:t>
      </w:r>
      <w:r w:rsidRPr="001A6111">
        <w:rPr>
          <w:rFonts w:ascii="Arial" w:hAnsi="Arial" w:cs="Arial"/>
          <w:color w:val="333333"/>
          <w:sz w:val="18"/>
          <w:szCs w:val="18"/>
        </w:rPr>
        <w:t>повреждены окна, двери лестничных клеток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(подъездов).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просим: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Выдать ООО «К»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:rsidR="001A6111" w:rsidRDefault="001A6111" w:rsidP="001A6111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_________ /ФИО/ ... при коллективной жалобе на управляющую компанию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подписи</w:t>
      </w:r>
      <w:r>
        <w:rPr>
          <w:rFonts w:ascii="Arial" w:hAnsi="Arial" w:cs="Arial"/>
          <w:color w:val="333333"/>
          <w:sz w:val="18"/>
          <w:szCs w:val="18"/>
        </w:rPr>
        <w:t>собственников</w:t>
      </w:r>
      <w:proofErr w:type="spellEnd"/>
    </w:p>
    <w:p w:rsidR="00837DCC" w:rsidRDefault="00837DCC"/>
    <w:sectPr w:rsidR="00837DCC" w:rsidSect="008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11"/>
    <w:rsid w:val="001A6111"/>
    <w:rsid w:val="008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111"/>
    <w:rPr>
      <w:b/>
      <w:bCs/>
    </w:rPr>
  </w:style>
  <w:style w:type="character" w:customStyle="1" w:styleId="apple-converted-space">
    <w:name w:val="apple-converted-space"/>
    <w:basedOn w:val="a0"/>
    <w:rsid w:val="001A6111"/>
  </w:style>
  <w:style w:type="character" w:styleId="a5">
    <w:name w:val="Hyperlink"/>
    <w:basedOn w:val="a0"/>
    <w:uiPriority w:val="99"/>
    <w:semiHidden/>
    <w:unhideWhenUsed/>
    <w:rsid w:val="001A6111"/>
    <w:rPr>
      <w:color w:val="0000FF"/>
      <w:u w:val="single"/>
    </w:rPr>
  </w:style>
  <w:style w:type="character" w:styleId="a6">
    <w:name w:val="Emphasis"/>
    <w:basedOn w:val="a0"/>
    <w:uiPriority w:val="20"/>
    <w:qFormat/>
    <w:rsid w:val="001A6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6044</Characters>
  <Application>Microsoft Office Word</Application>
  <DocSecurity>0</DocSecurity>
  <Lines>50</Lines>
  <Paragraphs>14</Paragraphs>
  <ScaleCrop>false</ScaleCrop>
  <Company>Home-PC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2016-05-11T04:08:00Z</dcterms:created>
  <dcterms:modified xsi:type="dcterms:W3CDTF">2016-05-11T04:09:00Z</dcterms:modified>
</cp:coreProperties>
</file>