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Договор № </w:t>
      </w:r>
      <w:r w:rsidRPr="00A43806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2623-2СТ</w:t>
      </w: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br/>
        <w:t>ипотечного страхования</w:t>
      </w:r>
    </w:p>
    <w:p w:rsid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</w:pP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A43806" w:rsidRDefault="00A43806" w:rsidP="00A43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</w:pP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г. Москва                                       </w:t>
      </w:r>
      <w:r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      "08" декабря 2011 г.</w:t>
      </w:r>
    </w:p>
    <w:p w:rsid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</w:pP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bookmarkStart w:id="0" w:name="_GoBack"/>
      <w:bookmarkEnd w:id="0"/>
    </w:p>
    <w:p w:rsidR="00A43806" w:rsidRPr="00A43806" w:rsidRDefault="00A43806" w:rsidP="00A43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Акционерная страховая компания "АСКО"</w:t>
      </w: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именуемая в дальнейшем "Страховщик", в лице 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генерального директора </w:t>
      </w:r>
      <w:proofErr w:type="spellStart"/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Возника</w:t>
      </w:r>
      <w:proofErr w:type="spellEnd"/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 xml:space="preserve"> Алексея Ивановича</w:t>
      </w: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действующего на основании 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Устава</w:t>
      </w: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с одной стороны и 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Марков Равиль Исаевич</w:t>
      </w: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 именуемый в дальнейшем "Страхователь", с другой стороны, а вместе именуемые "Стороны", заключили настоящий договор о нижеследующем:</w:t>
      </w: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1. Предмет договора</w:t>
      </w:r>
    </w:p>
    <w:p w:rsidR="00A43806" w:rsidRPr="00A43806" w:rsidRDefault="00A43806" w:rsidP="00A43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1.1. По настоящему договору при наступлении страхового случая (гибель или повреждение застрахованного имущества) Страховщик обязуется выплатить страховое возмещение Выгодоприобретателю в пределах непогашенной задолженности Страхователя по договору об ипотеке 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№ 1223-85ИП</w:t>
      </w: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от 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"02" декабря 2011 г.</w:t>
      </w: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(далее - договор об ипотеке).</w:t>
      </w:r>
    </w:p>
    <w:p w:rsidR="00A43806" w:rsidRPr="00A43806" w:rsidRDefault="00A43806" w:rsidP="00A43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1.2. Объектом страхования является 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трехкомнатная квартира расположенная по адресу г. Москва ул. Ташкентская дом 26 кв. ХХ</w:t>
      </w:r>
      <w:proofErr w:type="gramStart"/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,(</w:t>
      </w:r>
      <w:proofErr w:type="gramEnd"/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далее - недвижимое имущество).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1.3. Страхователь назначает Выгодоприобретателем по настоящему договору залогодержателя по договору об ипотеке, являющегося кредитором по обязательствам, обеспеченным ипотекой, и имеющего законный имущественный интерес в сохранении принимаемого на страхование недвижимого имущества (далее - Банк-кредитор).</w:t>
      </w: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2. Риски, подлежащие страхованию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2.1. Возмещению подлежат убытки от повреждения или утраты недвижимого имущества, наступившие в результате: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2.1.1. Пожара, взрыва.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2.1.2. Затопления.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2.1.3. Стихийных бедствий.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2.1.4. Противоправных действий третьих лиц.</w:t>
      </w: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3. Страховая сумма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3.1. Сумма, в пределах которой Страховщик обязуется выплатить Выгодоприобретателю страховое возмещение при наступлении страхового случая (страховая сумма), определяется в размере действительной стоимости имущества, при этом доля Банка-кредитора как выгодоприобретателя в страховой сумме уменьшается пропорционально погашению заемщиком ипотечного кредита (согласно графику погашения кредита).</w:t>
      </w:r>
    </w:p>
    <w:p w:rsidR="00A43806" w:rsidRPr="00A43806" w:rsidRDefault="00A43806" w:rsidP="00A43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3.2. Действительная страховая стоимость недвижимого имущества составляет 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7500000 (семь миллионов пятьсот тысяч)</w:t>
      </w: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рублей.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3.3. При наступлении страхового случая страховое возмещение выплачивается Выгодоприобретателю в пределах ссудной задолженности Страхователя-заемщика по кредиту на дату наступления страхового случая в размере действительного ущерба, но не </w:t>
      </w:r>
      <w:proofErr w:type="gramStart"/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более страховой</w:t>
      </w:r>
      <w:proofErr w:type="gramEnd"/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суммы. Оставшаяся часть страхового возмещения выплачивается Страхователю.</w:t>
      </w: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4. Срок страхования</w:t>
      </w:r>
    </w:p>
    <w:p w:rsidR="00A43806" w:rsidRPr="00A43806" w:rsidRDefault="00A43806" w:rsidP="00A43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4.1. Срок страхования равен сроку действия договора об ипотеке.</w:t>
      </w: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 </w:t>
      </w: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5. Страховая премия</w:t>
      </w:r>
    </w:p>
    <w:p w:rsidR="00A43806" w:rsidRPr="00A43806" w:rsidRDefault="00A43806" w:rsidP="00A43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5.1. В целях определения размера страховой премии, подлежащей уплате по настоящему договору, применяется разработанный Страховщиком страховой тариф, который составляет 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1</w:t>
      </w: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%</w:t>
      </w: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от страховой суммы в год.</w:t>
      </w:r>
    </w:p>
    <w:p w:rsidR="00A43806" w:rsidRPr="00A43806" w:rsidRDefault="00A43806" w:rsidP="00A438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5.2. Страховые взносы уплачиваются ежегодно </w:t>
      </w:r>
      <w:r w:rsidRPr="00A43806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ru-RU"/>
        </w:rPr>
        <w:t>раз в год (до 25 декабря)</w:t>
      </w: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до окончания срока действия настоящего договора.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5.3. Когда подходит срок платежа, Банк-кредитор  сообщает Страховщику остаток задолженности Страхователя-заемщика </w:t>
      </w:r>
      <w:proofErr w:type="gramStart"/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и</w:t>
      </w:r>
      <w:proofErr w:type="gramEnd"/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исходя из этой суммы, рассчитывается страховой взнос.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5.4. Размер страховых взносов ежегодно уменьшается вместе с задолженностью по кредиту.</w:t>
      </w: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lastRenderedPageBreak/>
        <w:t>6. Обязательства Сторон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6.1. Страхователь после того, как ему стало известно о наступлении страхового случая, обязан незамедлительно уведомить о его наступлении Страховщика или его представителя путем подачи письменного заявления о наступлении страхового случая.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6.2. При наступлении страхового случая, предусмотренного настоящим договором, Страхователь обязан принять разумные и доступные в сложившихся обстоятельствах меры, чтобы уменьшить возможные убытки. Принимая такие меры, Страхователь должен следовать указаниям Страховщика, если они сообщены Страхователю.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6.3. Страховщик не вправе разглашать полученные им в результате своей профессиональной деятельности сведения о Страхователе и Выгодоприобретателе, а также об имущественном положении этих лиц.</w:t>
      </w: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7. Основания освобождения Страховщика от выплаты страхового возмещения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7.1. Страховщик освобождается от выплаты страхового возмещения или страховой суммы, если страховой случай наступил </w:t>
      </w:r>
      <w:proofErr w:type="gramStart"/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вследствие</w:t>
      </w:r>
      <w:proofErr w:type="gramEnd"/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: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- умысла Страхователя или Выгодоприобретателя;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- воздействия ядерного взрыва, радиации или радиоактивного заражения;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- военных действий, а также маневров или иных военных мероприятий;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- гражданской войны, народных волнений всякого рода или забастовок.</w:t>
      </w: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8. Заключительные положения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8.1. Настоящий договор вступает в силу в момент уплаты страховой премии.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8.2. Страхование, обусловленное настоящим договором, распространяется на страховые случаи, происшедшие после вступления договора в силу.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8.3. Настоящий договор составлен в двух экземплярах, по одному для каждой из Сторон.</w:t>
      </w:r>
    </w:p>
    <w:p w:rsidR="00A43806" w:rsidRPr="00A43806" w:rsidRDefault="00A43806" w:rsidP="00A43806">
      <w:pPr>
        <w:shd w:val="clear" w:color="auto" w:fill="FFFFFF"/>
        <w:spacing w:after="285" w:line="240" w:lineRule="auto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8.4. В случаях, не предусмотренных настоящим договором, Стороны руководствуются действующим законодательством РФ.</w:t>
      </w:r>
    </w:p>
    <w:p w:rsidR="00A43806" w:rsidRPr="00A43806" w:rsidRDefault="00A43806" w:rsidP="00A4380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A43806">
        <w:rPr>
          <w:rFonts w:ascii="Arial" w:eastAsia="Times New Roman" w:hAnsi="Arial" w:cs="Arial"/>
          <w:b/>
          <w:bCs/>
          <w:color w:val="282828"/>
          <w:sz w:val="20"/>
          <w:szCs w:val="20"/>
          <w:bdr w:val="none" w:sz="0" w:space="0" w:color="auto" w:frame="1"/>
          <w:lang w:eastAsia="ru-RU"/>
        </w:rPr>
        <w:t>9. Реквизиты и подписи Сторон</w:t>
      </w:r>
    </w:p>
    <w:tbl>
      <w:tblPr>
        <w:tblW w:w="9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745"/>
      </w:tblGrid>
      <w:tr w:rsidR="00A43806" w:rsidRPr="00A43806" w:rsidTr="00A4380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Страховщик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Страхователь</w:t>
            </w:r>
          </w:p>
        </w:tc>
      </w:tr>
      <w:tr w:rsidR="00A43806" w:rsidRPr="00A43806" w:rsidTr="00A4380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АСК "АСКО"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Марков Равиль Исаевич</w:t>
            </w:r>
          </w:p>
        </w:tc>
      </w:tr>
      <w:tr w:rsidR="00A43806" w:rsidRPr="00A43806" w:rsidTr="00A4380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г. Москва, ул. Деловая,</w:t>
            </w:r>
          </w:p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строение 6 оф. 456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г. Москва ул. Ташкентская дом 26 кв. ХХ</w:t>
            </w:r>
          </w:p>
        </w:tc>
      </w:tr>
      <w:tr w:rsidR="00A43806" w:rsidRPr="00A43806" w:rsidTr="00A4380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proofErr w:type="gramStart"/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/с 67ХХХХХХХХХХХХХХ75 в АБ "Внешторгбанк" г. Москва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Паспорт серия</w:t>
            </w: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45 01 № 14ХХ32, </w:t>
            </w:r>
            <w:r w:rsidRPr="00A43806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выдан</w:t>
            </w: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 25 апреля 2001 г. ОВД Царицыно г. Москва</w:t>
            </w:r>
          </w:p>
        </w:tc>
      </w:tr>
      <w:tr w:rsidR="00A43806" w:rsidRPr="00A43806" w:rsidTr="00A4380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МФО 54хххх12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285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 </w:t>
            </w:r>
          </w:p>
        </w:tc>
      </w:tr>
      <w:tr w:rsidR="00A43806" w:rsidRPr="00A43806" w:rsidTr="00A4380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Возник А.И. </w:t>
            </w:r>
            <w:r w:rsidRPr="00A43806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ru-RU"/>
              </w:rPr>
              <w:t>Марков Р.И. </w:t>
            </w:r>
            <w:r w:rsidRPr="00A43806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(подпись)</w:t>
            </w:r>
          </w:p>
        </w:tc>
      </w:tr>
      <w:tr w:rsidR="00A43806" w:rsidRPr="00A43806" w:rsidTr="00A43806"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285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BEBE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43806" w:rsidRPr="00A43806" w:rsidRDefault="00A43806" w:rsidP="00A4380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282828"/>
                <w:sz w:val="20"/>
                <w:szCs w:val="20"/>
                <w:lang w:eastAsia="ru-RU"/>
              </w:rPr>
            </w:pPr>
            <w:r w:rsidRPr="00A43806">
              <w:rPr>
                <w:rFonts w:ascii="Arial" w:eastAsia="Times New Roman" w:hAnsi="Arial" w:cs="Arial"/>
                <w:b/>
                <w:bCs/>
                <w:color w:val="282828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FE75AE" w:rsidRDefault="00FE75AE"/>
    <w:sectPr w:rsidR="00FE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806"/>
    <w:rsid w:val="00A43806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4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06"/>
    <w:rPr>
      <w:b/>
      <w:bCs/>
    </w:rPr>
  </w:style>
  <w:style w:type="character" w:styleId="a5">
    <w:name w:val="Hyperlink"/>
    <w:basedOn w:val="a0"/>
    <w:uiPriority w:val="99"/>
    <w:semiHidden/>
    <w:unhideWhenUsed/>
    <w:rsid w:val="00A4380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A4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3806"/>
    <w:rPr>
      <w:b/>
      <w:bCs/>
    </w:rPr>
  </w:style>
  <w:style w:type="character" w:styleId="a5">
    <w:name w:val="Hyperlink"/>
    <w:basedOn w:val="a0"/>
    <w:uiPriority w:val="99"/>
    <w:semiHidden/>
    <w:unhideWhenUsed/>
    <w:rsid w:val="00A4380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4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2017-12-03T11:07:00Z</dcterms:created>
  <dcterms:modified xsi:type="dcterms:W3CDTF">2017-12-03T11:09:00Z</dcterms:modified>
</cp:coreProperties>
</file>