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BE" w:rsidRDefault="00DF3BF0"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САВЁЛОВСКАЯ МЕЖРАЙОННАЯ ПРОКУРАТУРА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125284, Москва, Хорошевское шоссе, д.16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Прокурору Васильеву Анатолию Ивановичу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от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ххххххх</w:t>
      </w:r>
      <w:proofErr w:type="spellEnd"/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Жалоба на самоуправство.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Уважаемый Анатолий Иванович,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Я,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ivan_iv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, являюсь владельцем квартиры в доме-новостройке, расположенном по адресу Москва,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К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o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чновский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прoезд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, 4, корпус 1. Строительство дома было закончено в 2008м году, разрешение на ввод в эксплуатацию выдано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Мосгосстройнадзором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12 ноября 2008 года.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Сейчас собственники квартир получают в Федеральной Регистрационной службе свидетельства о собственности на свои квартиры.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Управляющая компания О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O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О "ТСЖ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Стoлица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" в данном доме была назначена путём подписания соглашения между заказчиком строительства ОOО "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Инвeст-Юниoн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" и ОOО "ТСЖ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Стoлицa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". Однако статья 161 Жилищного Кодекса РФ говорит, что управляющая компания в жилом доме может быть назначена либо через общее собрание собственников многоквартирного жилого дома (ч 2, ч 3 </w:t>
      </w:r>
      <w:proofErr w:type="spellStart"/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ст</w:t>
      </w:r>
      <w:proofErr w:type="spellEnd"/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161), или по результатам открытого конкурса (часть 4я ст. 161), проведённого органами самоуправления (а в случае г. Москвы - префектурой) в порядке, описанном в Постановлении Правительства РФ № 75 от 6 февраля 2006 года.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Соответственно заказчик строительства после ввода дома в эксплуатацию не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имел полномочий назначать в жилой дом какую-то бы ни было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управляющую компанию, данные полномочия по назначению УК возложены только на собственников помещений, или при отсутствии их решения - на префектуру САО г. Москвы по результатам конкурса.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Наказание за данное превышение полномочий со стороны О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O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О "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Инвeст-Юниoн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" предусмотрено статьёй 19.1 Кодекса РФ об административных правонарушениях от 30.12.2001 N 195-ФЗ или в случае нанесения существенного вреда - статьёй 330 Уголовного Кодекса РФ.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В связи с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вышеизложенным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и руководствуясь нормами Закона «О прокуратуре Российской Федерации», ПРОШУ: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1) Провести проверку фактов, изложенных в настоящей жалобе;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2) В случае подтверждения фактов внести представление О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O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О "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Инвeст-Юниoн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" и ОOО "ТСЖ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Стoлица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" о немедленном устранении нарушения действующего законодательства, т.е. немедленному расторжению соглашения между ОOО "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Инвeст-Юниoн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" и ОOО "ТСЖ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Стoлица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" по поводу управления многоквартирным домом по адресу Москва,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Кoчнoвский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проект, дом 4, корпус 1;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3) Возбудить в отношении руководителя ОOО "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Инвeст-Юниoн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" дело об административном или уголовном правонарушении; указать руководству юридического лица на недопустимость подобных действий в будущем.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Одновременно напоминаю, что в соответствии с </w:t>
      </w:r>
      <w:proofErr w:type="gram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ч</w:t>
      </w:r>
      <w:proofErr w:type="gram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.5 ст.10 Закона «О прокуратуре </w:t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lastRenderedPageBreak/>
        <w:t>РФ» запрещается пересылка жалобы в орган или должностному лицу, решения либо действия которых обжалуются.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О принятых мерах прошу ответить мне письменно в установленный законом срок на адрес: РФ,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xxxxxxxxx</w:t>
      </w:r>
      <w:proofErr w:type="spellEnd"/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Ответ прошу подготовить за подписью прокурора или заместителя прокурора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Савёловской</w:t>
      </w:r>
      <w:proofErr w:type="spellEnd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 межрайонной прокуратуры.</w:t>
      </w:r>
      <w:r>
        <w:rPr>
          <w:rStyle w:val="apple-converted-space"/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 xml:space="preserve">С уважением, </w:t>
      </w:r>
      <w:proofErr w:type="spellStart"/>
      <w:r>
        <w:rPr>
          <w:rFonts w:ascii="Helvetica" w:hAnsi="Helvetica" w:cs="Helvetica"/>
          <w:color w:val="242F33"/>
          <w:spacing w:val="2"/>
          <w:sz w:val="23"/>
          <w:szCs w:val="23"/>
          <w:shd w:val="clear" w:color="auto" w:fill="FFFFFF"/>
        </w:rPr>
        <w:t>ivan_iv</w:t>
      </w:r>
      <w:proofErr w:type="spellEnd"/>
    </w:p>
    <w:sectPr w:rsidR="00C01BBE" w:rsidSect="00C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F0"/>
    <w:rsid w:val="00C01BBE"/>
    <w:rsid w:val="00D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2470</Characters>
  <Application>Microsoft Office Word</Application>
  <DocSecurity>0</DocSecurity>
  <Lines>39</Lines>
  <Paragraphs>1</Paragraphs>
  <ScaleCrop>false</ScaleCrop>
  <Company>Home-PC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2016-04-20T04:58:00Z</dcterms:created>
  <dcterms:modified xsi:type="dcterms:W3CDTF">2016-04-20T04:59:00Z</dcterms:modified>
</cp:coreProperties>
</file>